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3D55" w14:textId="77777777" w:rsidR="00BD3B13" w:rsidRDefault="00200764" w:rsidP="00E8520E">
      <w:pPr>
        <w:spacing w:after="0"/>
      </w:pPr>
      <w:r>
        <w:t>LEKSIKOGRAFSKI ZAVOD MIROSLAV KRLEŽA</w:t>
      </w:r>
    </w:p>
    <w:p w14:paraId="50A8D90B" w14:textId="77777777" w:rsidR="00200764" w:rsidRDefault="00200764" w:rsidP="00E8520E">
      <w:pPr>
        <w:spacing w:after="0"/>
      </w:pPr>
      <w:r>
        <w:t>ZAGREB, Frankopanska 26</w:t>
      </w:r>
    </w:p>
    <w:p w14:paraId="789B5BCD" w14:textId="77777777" w:rsidR="00200764" w:rsidRDefault="00200764" w:rsidP="00E8520E">
      <w:pPr>
        <w:spacing w:after="0"/>
      </w:pPr>
      <w:r>
        <w:t>Razina 11, Razdjel 080</w:t>
      </w:r>
    </w:p>
    <w:p w14:paraId="7B1DBB62" w14:textId="77777777" w:rsidR="00200764" w:rsidRDefault="00200764" w:rsidP="00E8520E">
      <w:pPr>
        <w:spacing w:after="0"/>
      </w:pPr>
      <w:r>
        <w:t>OIB 49894241709</w:t>
      </w:r>
    </w:p>
    <w:p w14:paraId="3EAA9ECE" w14:textId="77777777" w:rsidR="00200764" w:rsidRDefault="00200764" w:rsidP="00E8520E">
      <w:pPr>
        <w:spacing w:after="0"/>
      </w:pPr>
      <w:r>
        <w:t>RKP: 21869</w:t>
      </w:r>
    </w:p>
    <w:p w14:paraId="329B1695" w14:textId="421195DA" w:rsidR="00200764" w:rsidRDefault="00200764"/>
    <w:p w14:paraId="02BE327E" w14:textId="6F2D6084" w:rsidR="00200764" w:rsidRDefault="00200764">
      <w:r>
        <w:t>BILJEŠKE UZ FINANCIJSKI IZVJEŠTAJ PR-RAS 3</w:t>
      </w:r>
      <w:r w:rsidR="000230D0">
        <w:t>1</w:t>
      </w:r>
      <w:r>
        <w:t>.</w:t>
      </w:r>
      <w:r w:rsidR="000230D0">
        <w:t>12</w:t>
      </w:r>
      <w:r>
        <w:t>.202</w:t>
      </w:r>
      <w:r w:rsidR="00763BF7">
        <w:t>3</w:t>
      </w:r>
      <w:r>
        <w:t>.</w:t>
      </w:r>
    </w:p>
    <w:p w14:paraId="323607E1" w14:textId="77777777" w:rsidR="00E423E3" w:rsidRDefault="00E423E3"/>
    <w:p w14:paraId="03912716" w14:textId="0DEF5900" w:rsidR="009F468B" w:rsidRDefault="009F468B">
      <w:r>
        <w:t>Bilješke uz PRIHODE</w:t>
      </w:r>
    </w:p>
    <w:p w14:paraId="1D35E294" w14:textId="640142A7" w:rsidR="00811ED0" w:rsidRPr="00811ED0" w:rsidRDefault="00811ED0" w:rsidP="00811ED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   </w:t>
      </w:r>
    </w:p>
    <w:p w14:paraId="0AC58A79" w14:textId="77777777" w:rsidR="007E5610" w:rsidRDefault="007E5610" w:rsidP="009F468B">
      <w:pPr>
        <w:pStyle w:val="Odlomakpopisa"/>
        <w:numPr>
          <w:ilvl w:val="0"/>
          <w:numId w:val="1"/>
        </w:numPr>
      </w:pPr>
      <w:r>
        <w:t xml:space="preserve">konto/šifra 6393 Tekući prijenosi između proračunskih korisnika istog proračuna </w:t>
      </w:r>
    </w:p>
    <w:p w14:paraId="1C6E59C9" w14:textId="41189D2A" w:rsidR="007E5610" w:rsidRDefault="007E5610" w:rsidP="007E5610">
      <w:pPr>
        <w:pStyle w:val="Odlomakpopisa"/>
      </w:pPr>
      <w:r>
        <w:t xml:space="preserve">temeljem prijenosa EU sredstava u iznosu od 79.630,00 € odnosi se sredstva primljena </w:t>
      </w:r>
    </w:p>
    <w:p w14:paraId="6852380F" w14:textId="4775C75D" w:rsidR="007E5610" w:rsidRDefault="007E5610" w:rsidP="007E5610">
      <w:pPr>
        <w:pStyle w:val="Odlomakpopisa"/>
      </w:pPr>
      <w:r>
        <w:t>temeljem javnog poziva od Agencije za elektroničke medije.</w:t>
      </w:r>
    </w:p>
    <w:p w14:paraId="72953016" w14:textId="249ED7C3" w:rsidR="009F468B" w:rsidRDefault="009F468B" w:rsidP="009F468B">
      <w:pPr>
        <w:pStyle w:val="Odlomakpopisa"/>
        <w:numPr>
          <w:ilvl w:val="0"/>
          <w:numId w:val="1"/>
        </w:numPr>
      </w:pPr>
      <w:r>
        <w:t xml:space="preserve">konto/šifra 6416 Prihodi od dividendi  </w:t>
      </w:r>
      <w:r w:rsidR="00E405ED">
        <w:t>6</w:t>
      </w:r>
      <w:r>
        <w:t>.</w:t>
      </w:r>
      <w:r w:rsidR="00E405ED">
        <w:t>337</w:t>
      </w:r>
      <w:r>
        <w:t>,50</w:t>
      </w:r>
      <w:r w:rsidR="00C0190C">
        <w:t xml:space="preserve"> </w:t>
      </w:r>
      <w:r w:rsidR="007E5610">
        <w:t>€</w:t>
      </w:r>
      <w:r>
        <w:t xml:space="preserve"> se odnose na isplatu dividende od Zagrebačke Banke d.d.</w:t>
      </w:r>
    </w:p>
    <w:p w14:paraId="6062A591" w14:textId="6FD15727" w:rsidR="009F468B" w:rsidRDefault="009F468B" w:rsidP="009F468B">
      <w:pPr>
        <w:pStyle w:val="Odlomakpopisa"/>
        <w:numPr>
          <w:ilvl w:val="0"/>
          <w:numId w:val="1"/>
        </w:numPr>
      </w:pPr>
      <w:r>
        <w:t>konto/šifra 6614 Prihodi od prodaje proizvoda i robe</w:t>
      </w:r>
      <w:r w:rsidR="00E8520E">
        <w:t xml:space="preserve"> </w:t>
      </w:r>
      <w:r w:rsidR="00811ED0">
        <w:t>23</w:t>
      </w:r>
      <w:r w:rsidR="007E5610">
        <w:t>.</w:t>
      </w:r>
      <w:r w:rsidR="00811ED0">
        <w:t>624,91</w:t>
      </w:r>
      <w:r>
        <w:t xml:space="preserve"> u odnosu na prethodnu godinu indeks je </w:t>
      </w:r>
      <w:r w:rsidR="00811ED0">
        <w:t>62</w:t>
      </w:r>
      <w:r>
        <w:t>,</w:t>
      </w:r>
      <w:r w:rsidR="00811ED0">
        <w:t>1</w:t>
      </w:r>
      <w:r>
        <w:t>, došlo je do značajnog smanjena prodaje knjiga ( leksikoni i enciklopedije)</w:t>
      </w:r>
      <w:r w:rsidR="00E834DE">
        <w:t>.</w:t>
      </w:r>
    </w:p>
    <w:p w14:paraId="788A2AEE" w14:textId="77777777" w:rsidR="00E405ED" w:rsidRDefault="009F468B" w:rsidP="007B4A8A">
      <w:pPr>
        <w:pStyle w:val="Odlomakpopisa"/>
        <w:numPr>
          <w:ilvl w:val="0"/>
          <w:numId w:val="1"/>
        </w:numPr>
      </w:pPr>
      <w:r>
        <w:t>konto/šifra 66</w:t>
      </w:r>
      <w:r w:rsidR="00E405ED">
        <w:t>31</w:t>
      </w:r>
      <w:r>
        <w:t xml:space="preserve"> Prihodi od </w:t>
      </w:r>
      <w:r w:rsidR="00E405ED">
        <w:t xml:space="preserve">donacija 103.960,00 € odnosi se na donacije primljene od </w:t>
      </w:r>
    </w:p>
    <w:p w14:paraId="437682F8" w14:textId="22FF4C75" w:rsidR="007B4A8A" w:rsidRDefault="00E405ED" w:rsidP="00E405ED">
      <w:pPr>
        <w:pStyle w:val="Odlomakpopisa"/>
      </w:pPr>
      <w:r>
        <w:t>trgovačkih društava</w:t>
      </w:r>
      <w:r w:rsidR="007B4A8A">
        <w:t>.</w:t>
      </w:r>
    </w:p>
    <w:p w14:paraId="348B2F06" w14:textId="77777777" w:rsidR="007B4A8A" w:rsidRDefault="007B4A8A" w:rsidP="007B4A8A">
      <w:pPr>
        <w:pStyle w:val="Odlomakpopisa"/>
      </w:pPr>
    </w:p>
    <w:p w14:paraId="5A97C53B" w14:textId="77777777" w:rsidR="007B4A8A" w:rsidRDefault="007B4A8A" w:rsidP="007B4A8A">
      <w:r>
        <w:t>B</w:t>
      </w:r>
      <w:r w:rsidR="00E8520E">
        <w:t xml:space="preserve">ilješke uz </w:t>
      </w:r>
      <w:r>
        <w:t xml:space="preserve"> RASHODE</w:t>
      </w:r>
    </w:p>
    <w:p w14:paraId="4C3220D7" w14:textId="77777777" w:rsidR="00976D43" w:rsidRDefault="007B4A8A" w:rsidP="007B4A8A">
      <w:pPr>
        <w:pStyle w:val="Odlomakpopisa"/>
        <w:numPr>
          <w:ilvl w:val="0"/>
          <w:numId w:val="2"/>
        </w:numPr>
      </w:pPr>
      <w:r>
        <w:t xml:space="preserve">konto/šifra 3223 Energija </w:t>
      </w:r>
      <w:r w:rsidR="00E8520E">
        <w:t xml:space="preserve"> </w:t>
      </w:r>
      <w:r w:rsidR="00E405ED">
        <w:t>104.563,68 €</w:t>
      </w:r>
      <w:r w:rsidR="00E8520E">
        <w:t xml:space="preserve">, </w:t>
      </w:r>
      <w:r>
        <w:t xml:space="preserve">u odnosu na prethodno razdoblje indeks je </w:t>
      </w:r>
      <w:r w:rsidR="00E405ED">
        <w:t>61</w:t>
      </w:r>
      <w:r>
        <w:t>,0</w:t>
      </w:r>
      <w:r w:rsidR="00E8520E">
        <w:t>,</w:t>
      </w:r>
      <w:r>
        <w:t xml:space="preserve"> </w:t>
      </w:r>
      <w:r w:rsidR="00E405ED">
        <w:t xml:space="preserve">smanjenje se </w:t>
      </w:r>
      <w:r>
        <w:t xml:space="preserve"> odnosi na potrošnju </w:t>
      </w:r>
      <w:r w:rsidR="0081418F">
        <w:t xml:space="preserve">električne energije </w:t>
      </w:r>
      <w:r w:rsidR="00976D43">
        <w:t xml:space="preserve"> i potrošnju plina </w:t>
      </w:r>
      <w:r w:rsidR="0081418F">
        <w:t xml:space="preserve">zbog </w:t>
      </w:r>
      <w:r w:rsidR="00976D43">
        <w:t xml:space="preserve">limitiranih cijena određenim Uredbom o otklanjanju poremećaja na domaćem tržištu energije. </w:t>
      </w:r>
    </w:p>
    <w:p w14:paraId="0B76504A" w14:textId="3A22AEF3" w:rsidR="00E8520E" w:rsidRDefault="00E8520E" w:rsidP="00976D43">
      <w:pPr>
        <w:pStyle w:val="Odlomakpopisa"/>
      </w:pPr>
      <w:r>
        <w:t>Plin koristimo za grijanje prostora.</w:t>
      </w:r>
    </w:p>
    <w:p w14:paraId="1C745076" w14:textId="764A3765" w:rsidR="00AC76B4" w:rsidRDefault="00AC76B4" w:rsidP="007B4A8A">
      <w:pPr>
        <w:pStyle w:val="Odlomakpopisa"/>
        <w:numPr>
          <w:ilvl w:val="0"/>
          <w:numId w:val="2"/>
        </w:numPr>
      </w:pPr>
      <w:r>
        <w:t>konto/šifra 323</w:t>
      </w:r>
      <w:r w:rsidR="0081418F">
        <w:t>7</w:t>
      </w:r>
      <w:r>
        <w:t xml:space="preserve"> </w:t>
      </w:r>
      <w:r w:rsidR="0081418F">
        <w:t xml:space="preserve">Intelektualne i osobne usluge </w:t>
      </w:r>
      <w:r>
        <w:t xml:space="preserve"> </w:t>
      </w:r>
      <w:r w:rsidR="0081418F">
        <w:t>124</w:t>
      </w:r>
      <w:r>
        <w:t>.</w:t>
      </w:r>
      <w:r w:rsidR="0081418F">
        <w:t>137</w:t>
      </w:r>
      <w:r>
        <w:t>,</w:t>
      </w:r>
      <w:r w:rsidR="0081418F">
        <w:t>7</w:t>
      </w:r>
      <w:r>
        <w:t xml:space="preserve">4 </w:t>
      </w:r>
      <w:r w:rsidR="0081418F">
        <w:t xml:space="preserve">€ </w:t>
      </w:r>
      <w:r>
        <w:t>u odnosu na</w:t>
      </w:r>
    </w:p>
    <w:p w14:paraId="0CB5AFDE" w14:textId="1FC1C401" w:rsidR="0081418F" w:rsidRDefault="00AC76B4" w:rsidP="00AC76B4">
      <w:pPr>
        <w:pStyle w:val="Odlomakpopisa"/>
      </w:pPr>
      <w:r>
        <w:t xml:space="preserve">prethodnu godinu indeks je  </w:t>
      </w:r>
      <w:r w:rsidR="0081418F">
        <w:t>222</w:t>
      </w:r>
      <w:r>
        <w:t xml:space="preserve">,70 </w:t>
      </w:r>
      <w:r w:rsidR="0081418F">
        <w:t>radi se o isplatama autorskih honorara, do povećanja</w:t>
      </w:r>
    </w:p>
    <w:p w14:paraId="39B36F2D" w14:textId="11C401AD" w:rsidR="00AC76B4" w:rsidRDefault="0081418F" w:rsidP="00AC76B4">
      <w:pPr>
        <w:pStyle w:val="Odlomakpopisa"/>
      </w:pPr>
      <w:r>
        <w:t>je došlo zbog većeg angažiranja vanjskih suradnika na novim projektima.</w:t>
      </w:r>
    </w:p>
    <w:p w14:paraId="02459D65" w14:textId="1D464B03" w:rsidR="00E8520E" w:rsidRDefault="00E8520E" w:rsidP="000A6D02">
      <w:pPr>
        <w:pStyle w:val="Odlomakpopisa"/>
        <w:numPr>
          <w:ilvl w:val="0"/>
          <w:numId w:val="2"/>
        </w:numPr>
      </w:pPr>
      <w:r>
        <w:t xml:space="preserve">konto/šifra 3433 Zatezne kamate </w:t>
      </w:r>
      <w:r w:rsidR="0081418F">
        <w:t>5</w:t>
      </w:r>
      <w:r>
        <w:t>.</w:t>
      </w:r>
      <w:r w:rsidR="0081418F">
        <w:t>776</w:t>
      </w:r>
      <w:r>
        <w:t>,</w:t>
      </w:r>
      <w:r w:rsidR="0081418F">
        <w:t>84 €</w:t>
      </w:r>
      <w:r>
        <w:t xml:space="preserve"> indeks </w:t>
      </w:r>
      <w:r w:rsidR="0081418F">
        <w:t>50,3</w:t>
      </w:r>
      <w:r>
        <w:t xml:space="preserve"> u odnosu na prethodno razdoblje došlo je do </w:t>
      </w:r>
      <w:r w:rsidR="0081418F">
        <w:t xml:space="preserve">smanjenja zbog manjeg broja </w:t>
      </w:r>
      <w:r>
        <w:t xml:space="preserve"> tužbi radnika za razliku plaće povećanje osnovice od</w:t>
      </w:r>
      <w:r w:rsidR="0081418F">
        <w:t xml:space="preserve"> </w:t>
      </w:r>
      <w:r>
        <w:t xml:space="preserve"> 6 % u javnim službama.</w:t>
      </w:r>
    </w:p>
    <w:p w14:paraId="43B3CCE2" w14:textId="5EEB7A8D" w:rsidR="00755612" w:rsidRDefault="00755612" w:rsidP="00755612"/>
    <w:p w14:paraId="0AC95DED" w14:textId="52B1B73A" w:rsidR="00943ABB" w:rsidRDefault="00943ABB" w:rsidP="00755612">
      <w:r>
        <w:t>BILJEŠKE UZ BILANCU NA DAN 31.12.202</w:t>
      </w:r>
      <w:r w:rsidR="00763BF7">
        <w:t>3</w:t>
      </w:r>
      <w:r>
        <w:t>.</w:t>
      </w:r>
    </w:p>
    <w:p w14:paraId="4612BAFF" w14:textId="2990E049" w:rsidR="00C0190C" w:rsidRDefault="00C0190C" w:rsidP="00C0190C">
      <w:pPr>
        <w:pStyle w:val="Odlomakpopisa"/>
        <w:numPr>
          <w:ilvl w:val="0"/>
          <w:numId w:val="3"/>
        </w:numPr>
      </w:pPr>
      <w:r>
        <w:t xml:space="preserve">konto/šifra 166 Potraživanja za prihode od prodaje proizvoda i roba te pruženih usluga </w:t>
      </w:r>
    </w:p>
    <w:p w14:paraId="2699EFD6" w14:textId="3DA9FE1B" w:rsidR="00943ABB" w:rsidRDefault="00BC5372" w:rsidP="00C0190C">
      <w:pPr>
        <w:pStyle w:val="Odlomakpopisa"/>
      </w:pPr>
      <w:r>
        <w:t xml:space="preserve">iznosi 43.867,13 €, </w:t>
      </w:r>
      <w:r w:rsidR="00C0190C">
        <w:t>u odnosu na prethodnu godinu indeks  je 19</w:t>
      </w:r>
      <w:r>
        <w:t>4</w:t>
      </w:r>
      <w:r w:rsidR="00C0190C">
        <w:t>,</w:t>
      </w:r>
      <w:r>
        <w:t>4</w:t>
      </w:r>
      <w:r w:rsidR="00C0190C">
        <w:t xml:space="preserve"> zbog </w:t>
      </w:r>
      <w:r>
        <w:t xml:space="preserve">povećanog fakturiranja zakupa prostora u prosincu 2023. </w:t>
      </w:r>
    </w:p>
    <w:p w14:paraId="11EC6FB8" w14:textId="77777777" w:rsidR="00BC5372" w:rsidRDefault="00C0190C" w:rsidP="000D4792">
      <w:pPr>
        <w:pStyle w:val="Odlomakpopisa"/>
        <w:numPr>
          <w:ilvl w:val="0"/>
          <w:numId w:val="3"/>
        </w:numPr>
      </w:pPr>
      <w:r>
        <w:t xml:space="preserve">konto/šifra 169 ispravak vrijednosti potraživanja </w:t>
      </w:r>
      <w:r w:rsidR="00BC5372">
        <w:t>u ovoj godini je 0 jer  nije bilo potraživanja za ispravak.</w:t>
      </w:r>
      <w:r>
        <w:t xml:space="preserve"> </w:t>
      </w:r>
    </w:p>
    <w:p w14:paraId="7A86F8D4" w14:textId="12C7B160" w:rsidR="00E90998" w:rsidRDefault="007B4A8A" w:rsidP="00BC5372">
      <w:pPr>
        <w:pStyle w:val="Odlomakpopisa"/>
      </w:pPr>
      <w:r>
        <w:t xml:space="preserve">  </w:t>
      </w:r>
      <w:r w:rsidR="009F468B">
        <w:t xml:space="preserve"> </w:t>
      </w:r>
    </w:p>
    <w:p w14:paraId="7EF8527C" w14:textId="1518DC2F" w:rsidR="00E90998" w:rsidRDefault="00E423E3" w:rsidP="007B4A8A">
      <w:r>
        <w:t>BILJEŠKE UZ OBRAZAC PROMJENE U VRIJEDNOSTI I OBUJMU IMOVINE I OBAVEZA</w:t>
      </w:r>
    </w:p>
    <w:p w14:paraId="75C3BC15" w14:textId="143F6DF3" w:rsidR="00E423E3" w:rsidRDefault="00E423E3" w:rsidP="00E423E3">
      <w:pPr>
        <w:pStyle w:val="Odlomakpopisa"/>
        <w:numPr>
          <w:ilvl w:val="0"/>
          <w:numId w:val="4"/>
        </w:numPr>
      </w:pPr>
      <w:r>
        <w:t xml:space="preserve">konto/šifra 91512 </w:t>
      </w:r>
      <w:r w:rsidR="006C6D7D">
        <w:t>Promjene u obujmu imovine, smanjenje proizvedene dugotrajne</w:t>
      </w:r>
    </w:p>
    <w:p w14:paraId="3B9C42B3" w14:textId="6ED378EE" w:rsidR="006C6D7D" w:rsidRDefault="006C6D7D" w:rsidP="006C6D7D">
      <w:pPr>
        <w:pStyle w:val="Odlomakpopisa"/>
        <w:ind w:left="705"/>
      </w:pPr>
      <w:r>
        <w:lastRenderedPageBreak/>
        <w:t xml:space="preserve">imovine u iznosu od </w:t>
      </w:r>
      <w:r w:rsidR="00976D43">
        <w:t>103,44</w:t>
      </w:r>
      <w:r>
        <w:t xml:space="preserve"> se odnosi na </w:t>
      </w:r>
      <w:r w:rsidR="00976D43">
        <w:t xml:space="preserve">manjak proizvedene dugotrajne imovine, </w:t>
      </w:r>
      <w:r>
        <w:t xml:space="preserve"> a </w:t>
      </w:r>
      <w:r w:rsidR="00976D43">
        <w:t xml:space="preserve">povećanje </w:t>
      </w:r>
      <w:r>
        <w:t xml:space="preserve">proizvedene kratkotrajne imovine u iznosu od </w:t>
      </w:r>
      <w:r w:rsidR="00976D43">
        <w:t xml:space="preserve">401,95 </w:t>
      </w:r>
      <w:r>
        <w:t xml:space="preserve">se odnosi na </w:t>
      </w:r>
      <w:r w:rsidR="00976D43">
        <w:t>višak</w:t>
      </w:r>
      <w:r>
        <w:t xml:space="preserve"> knjiga</w:t>
      </w:r>
    </w:p>
    <w:p w14:paraId="416588E6" w14:textId="41D34031" w:rsidR="006C6D7D" w:rsidRDefault="006C6D7D" w:rsidP="006C6D7D">
      <w:pPr>
        <w:pStyle w:val="Odlomakpopisa"/>
        <w:ind w:left="705"/>
      </w:pPr>
      <w:r>
        <w:t>na skladištu gotovih proizvoda.</w:t>
      </w:r>
    </w:p>
    <w:p w14:paraId="605269D8" w14:textId="0F5EE1D0" w:rsidR="00976D43" w:rsidRDefault="00976D43" w:rsidP="00976D43">
      <w:pPr>
        <w:pStyle w:val="Odlomakpopisa"/>
        <w:numPr>
          <w:ilvl w:val="0"/>
          <w:numId w:val="4"/>
        </w:numPr>
      </w:pPr>
      <w:r>
        <w:t xml:space="preserve">konto/šifra 91511 </w:t>
      </w:r>
      <w:r w:rsidR="00093FAC">
        <w:t xml:space="preserve">Promjene u vrijednosti imovine u iznosu od 2.793,43 € se odnosi na </w:t>
      </w:r>
    </w:p>
    <w:p w14:paraId="6C556FFD" w14:textId="193F26E4" w:rsidR="00093FAC" w:rsidRDefault="00093FAC" w:rsidP="00093FAC">
      <w:pPr>
        <w:pStyle w:val="Odlomakpopisa"/>
        <w:ind w:left="705"/>
      </w:pPr>
      <w:r>
        <w:t>otpis</w:t>
      </w:r>
      <w:r w:rsidR="005278EE">
        <w:t xml:space="preserve"> ostalih</w:t>
      </w:r>
      <w:r>
        <w:t xml:space="preserve"> potraživanja</w:t>
      </w:r>
      <w:r w:rsidR="00BC5372">
        <w:t>.</w:t>
      </w:r>
    </w:p>
    <w:p w14:paraId="6350407F" w14:textId="77777777" w:rsidR="00BC5372" w:rsidRDefault="00BC5372" w:rsidP="00093FAC">
      <w:pPr>
        <w:pStyle w:val="Odlomakpopisa"/>
        <w:ind w:left="705"/>
      </w:pPr>
    </w:p>
    <w:p w14:paraId="7147EE90" w14:textId="38D3B64F" w:rsidR="000230D0" w:rsidRDefault="000230D0" w:rsidP="000230D0">
      <w:r>
        <w:t>BILJEŠKE UZ FINANCIJSKI IZVJEŠTAJ OBAVEZE  3</w:t>
      </w:r>
      <w:r w:rsidR="00943ABB">
        <w:t>1</w:t>
      </w:r>
      <w:r>
        <w:t>.</w:t>
      </w:r>
      <w:r w:rsidR="00943ABB">
        <w:t>12</w:t>
      </w:r>
      <w:r>
        <w:t>.202</w:t>
      </w:r>
      <w:r w:rsidR="00763BF7">
        <w:t>3</w:t>
      </w:r>
      <w:r>
        <w:t>.</w:t>
      </w:r>
    </w:p>
    <w:p w14:paraId="3645A239" w14:textId="77777777" w:rsidR="000230D0" w:rsidRDefault="000230D0" w:rsidP="000230D0">
      <w:r>
        <w:t>U obrascu Obaveze u odnosu na prethodnu godinu nema značajnijih promjena.</w:t>
      </w:r>
    </w:p>
    <w:p w14:paraId="286D2A2B" w14:textId="1BC8010C" w:rsidR="000230D0" w:rsidRDefault="000230D0" w:rsidP="000230D0">
      <w:r>
        <w:t xml:space="preserve">Ukupan iznos nepodmirenih obaveza iznosi </w:t>
      </w:r>
      <w:r w:rsidR="00FD7D7C">
        <w:t>397.686,12 €</w:t>
      </w:r>
      <w:r>
        <w:t>,</w:t>
      </w:r>
      <w:r w:rsidR="00FD7D7C">
        <w:t xml:space="preserve"> </w:t>
      </w:r>
      <w:r>
        <w:t xml:space="preserve">od čega su međusobne obaveze </w:t>
      </w:r>
      <w:r w:rsidR="00FD7D7C">
        <w:t>64</w:t>
      </w:r>
      <w:r w:rsidR="00943ABB">
        <w:t>.</w:t>
      </w:r>
      <w:r w:rsidR="00FD7D7C">
        <w:t>941</w:t>
      </w:r>
      <w:r>
        <w:t>,</w:t>
      </w:r>
      <w:r w:rsidR="00FD7D7C">
        <w:t>28 €</w:t>
      </w:r>
      <w:r>
        <w:t xml:space="preserve"> odnose na nerefundirana potraživanja za bolovanja i ozljede na radu, </w:t>
      </w:r>
      <w:r w:rsidR="00FD7D7C">
        <w:t>279.235</w:t>
      </w:r>
      <w:r>
        <w:t>,</w:t>
      </w:r>
      <w:r w:rsidR="00FD7D7C">
        <w:t>04</w:t>
      </w:r>
      <w:r>
        <w:t xml:space="preserve"> se odnosi na plaću za </w:t>
      </w:r>
      <w:r w:rsidR="00943ABB">
        <w:t>prosinac</w:t>
      </w:r>
      <w:r>
        <w:t xml:space="preserve"> koja se isplaćuje u </w:t>
      </w:r>
      <w:r w:rsidR="00943ABB">
        <w:t>siječnju 202</w:t>
      </w:r>
      <w:r w:rsidR="00FD7D7C">
        <w:t>4</w:t>
      </w:r>
      <w:r w:rsidR="00943ABB">
        <w:t>.</w:t>
      </w:r>
      <w:r>
        <w:t xml:space="preserve"> i </w:t>
      </w:r>
      <w:r w:rsidR="00FD7D7C">
        <w:t>53</w:t>
      </w:r>
      <w:r>
        <w:t>.</w:t>
      </w:r>
      <w:r w:rsidR="00FD7D7C">
        <w:t>509</w:t>
      </w:r>
      <w:r>
        <w:t>,</w:t>
      </w:r>
      <w:r w:rsidR="00FD7D7C">
        <w:t>80 €</w:t>
      </w:r>
      <w:r>
        <w:t xml:space="preserve"> su redovne obaveze prema dobavljačima</w:t>
      </w:r>
      <w:r w:rsidR="005F1484">
        <w:t xml:space="preserve"> koje dospijevaju u 202</w:t>
      </w:r>
      <w:r w:rsidR="00FD7D7C">
        <w:t>4</w:t>
      </w:r>
      <w:r w:rsidR="005F1484">
        <w:t>. godini.</w:t>
      </w:r>
    </w:p>
    <w:p w14:paraId="7EF775B4" w14:textId="77777777" w:rsidR="000230D0" w:rsidRDefault="000230D0" w:rsidP="000230D0"/>
    <w:p w14:paraId="766B8288" w14:textId="3B127BF9" w:rsidR="000230D0" w:rsidRDefault="000230D0" w:rsidP="000230D0">
      <w:r>
        <w:t xml:space="preserve">Zagreb, </w:t>
      </w:r>
      <w:r w:rsidR="00943ABB">
        <w:t>3</w:t>
      </w:r>
      <w:r>
        <w:t>1.0</w:t>
      </w:r>
      <w:r w:rsidR="00943ABB">
        <w:t>1</w:t>
      </w:r>
      <w:r>
        <w:t>.202</w:t>
      </w:r>
      <w:r w:rsidR="00763BF7">
        <w:t>4</w:t>
      </w:r>
      <w:r>
        <w:t>.                                                       Ravnatelj:</w:t>
      </w:r>
    </w:p>
    <w:p w14:paraId="157B9D43" w14:textId="77777777" w:rsidR="000230D0" w:rsidRDefault="000230D0" w:rsidP="000230D0">
      <w:r>
        <w:t xml:space="preserve">                                                                                     dr. sc. Filip Hameršak</w:t>
      </w:r>
    </w:p>
    <w:p w14:paraId="300B8CE5" w14:textId="77777777" w:rsidR="009F468B" w:rsidRDefault="009F468B" w:rsidP="009F468B">
      <w:pPr>
        <w:ind w:left="360"/>
      </w:pPr>
    </w:p>
    <w:p w14:paraId="4628FB0B" w14:textId="77777777" w:rsidR="00200764" w:rsidRDefault="00200764"/>
    <w:p w14:paraId="2D33A446" w14:textId="77777777" w:rsidR="00200764" w:rsidRDefault="00200764"/>
    <w:p w14:paraId="3131CBA6" w14:textId="77777777" w:rsidR="00200764" w:rsidRDefault="00200764"/>
    <w:p w14:paraId="5E5E7E50" w14:textId="77777777" w:rsidR="00200764" w:rsidRDefault="00200764"/>
    <w:sectPr w:rsidR="0020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4375"/>
    <w:multiLevelType w:val="hybridMultilevel"/>
    <w:tmpl w:val="8E68D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6E9F"/>
    <w:multiLevelType w:val="hybridMultilevel"/>
    <w:tmpl w:val="0974148C"/>
    <w:lvl w:ilvl="0" w:tplc="80AA9D9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D8D2914"/>
    <w:multiLevelType w:val="hybridMultilevel"/>
    <w:tmpl w:val="3F540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CCC"/>
    <w:multiLevelType w:val="hybridMultilevel"/>
    <w:tmpl w:val="6BC2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64"/>
    <w:rsid w:val="000230D0"/>
    <w:rsid w:val="00093FAC"/>
    <w:rsid w:val="00200764"/>
    <w:rsid w:val="00281240"/>
    <w:rsid w:val="00353CB1"/>
    <w:rsid w:val="005278EE"/>
    <w:rsid w:val="005F1484"/>
    <w:rsid w:val="006C6D7D"/>
    <w:rsid w:val="00755612"/>
    <w:rsid w:val="00763BF7"/>
    <w:rsid w:val="007B4A8A"/>
    <w:rsid w:val="007E5610"/>
    <w:rsid w:val="00811ED0"/>
    <w:rsid w:val="0081418F"/>
    <w:rsid w:val="00943ABB"/>
    <w:rsid w:val="00976D43"/>
    <w:rsid w:val="009A0E5E"/>
    <w:rsid w:val="009F468B"/>
    <w:rsid w:val="00AC76B4"/>
    <w:rsid w:val="00B21609"/>
    <w:rsid w:val="00BC5372"/>
    <w:rsid w:val="00BD3B13"/>
    <w:rsid w:val="00C0190C"/>
    <w:rsid w:val="00E405ED"/>
    <w:rsid w:val="00E423E3"/>
    <w:rsid w:val="00E834DE"/>
    <w:rsid w:val="00E8520E"/>
    <w:rsid w:val="00E90998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8662"/>
  <w15:chartTrackingRefBased/>
  <w15:docId w15:val="{6741EFB9-3198-4158-8C9C-DF3FC522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4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Karačić</dc:creator>
  <cp:keywords/>
  <dc:description/>
  <cp:lastModifiedBy>Ankica</cp:lastModifiedBy>
  <cp:revision>4</cp:revision>
  <cp:lastPrinted>2023-01-31T11:45:00Z</cp:lastPrinted>
  <dcterms:created xsi:type="dcterms:W3CDTF">2024-01-31T09:01:00Z</dcterms:created>
  <dcterms:modified xsi:type="dcterms:W3CDTF">2024-01-31T11:41:00Z</dcterms:modified>
</cp:coreProperties>
</file>